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Performance test report of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&lt;Product Name&gt;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V : 3.4.5.6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Date : 23rd December 2014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Author : Shantonu Sarker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Document version : Release 1.0 on 25th December 2014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Table of content 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/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Introduction 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Summary 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Test Objectives: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Test Strategy 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Test Overview: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Test Scenario: (Separate for each group)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Test Conditions: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Load Profile :(with A graph of running users)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KPI : Key performance indicator graph(optional)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Results : (Only to Dev groups or might be added to product stakeholders): In tabular format. usually loadrunner and jmeter both have summary results.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Result Graph : (Separate for each group) : Add at least one line for each graph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Business transition time comparison.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Throughput/min vs user or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Hit/sec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Business transaction vs user or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Error% vs time or 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90%Line response vs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Bandwidth over time or 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Max response time over time or 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Product Analysis :(Only for Dev/QA team)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Suggestions : (Separate for each group)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Conclusion :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Appendix: Explaining all terms used in graph.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